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Cline Darren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Pyxis Oncology,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PYXS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03/24/2026</w:t>
            </w: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PYXIS ONCOLOGY,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321 HARRISON AVENUE, 11TH FL. SUITE 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02118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45,867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03/24/2036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45,867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45,867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this option will vest 100% on the first anniversary of the grant date, subject to the reporting person's continued service through the applicable vesting date.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Jitendra Wadhane,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03/25/2026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51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Darren Cline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312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33639" TargetMode="External"/><Relationship Id="rId14" Type="http://schemas.openxmlformats.org/officeDocument/2006/relationships/hyperlink" Target="http://www.sec.gov/cgi-bin/browse-edgar?action=getcompany&amp;CIK=00017822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2026-03-25T16:47:07Z</dcterms:created>
  <dcterms:modified xsi:type="dcterms:W3CDTF">2026-03-25T16:47:07Z</dcterms:modified>
</cp:coreProperties>
</file>